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Нарушение таможенных правил и административно-юрисдикционный процесс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6F3F16" w:rsidR="00A77598" w:rsidRPr="00E17EA4" w:rsidRDefault="00E17E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3F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3F3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  <w:tr w:rsidR="007A7979" w:rsidRPr="007A7979" w14:paraId="52E19C8F" w14:textId="77777777" w:rsidTr="00ED54AA">
        <w:tc>
          <w:tcPr>
            <w:tcW w:w="9345" w:type="dxa"/>
          </w:tcPr>
          <w:p w14:paraId="25589890" w14:textId="77777777" w:rsidR="007A7979" w:rsidRPr="00FC3F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3F3D">
              <w:rPr>
                <w:rFonts w:ascii="Times New Roman" w:hAnsi="Times New Roman" w:cs="Times New Roman"/>
                <w:sz w:val="20"/>
                <w:szCs w:val="20"/>
              </w:rPr>
              <w:t>к.ю.н, Стеценко Светлана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BEC8F7" w:rsidR="004475DA" w:rsidRPr="00ED577F" w:rsidRDefault="00E17EA4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1522EB" w14:textId="0A23D225" w:rsidR="00FC3F3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67696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_Toc207967696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3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18E97208" w14:textId="7ED7626D" w:rsidR="00FC3F3D" w:rsidRDefault="00BA1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697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_Toc207967697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3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4EC85CAB" w14:textId="658C6191" w:rsidR="00FC3F3D" w:rsidRDefault="00BA1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698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_Toc207967698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3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7797FC10" w14:textId="0DBB6CBC" w:rsidR="00FC3F3D" w:rsidRDefault="00BA1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699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_Toc207967699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4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1CADD9E4" w14:textId="38E722FB" w:rsidR="00FC3F3D" w:rsidRDefault="00BA1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0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_Toc207967700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7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548CBED8" w14:textId="7F5B8FF1" w:rsidR="00FC3F3D" w:rsidRDefault="00BA1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1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_Toc207967701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7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36823518" w14:textId="01532DD0" w:rsidR="00FC3F3D" w:rsidRDefault="00BA1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2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_Toc207967702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7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3C3B9E47" w14:textId="13EAEB77" w:rsidR="00FC3F3D" w:rsidRDefault="00BA1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3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_Toc207967703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8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5633EB59" w14:textId="1CBBEC9B" w:rsidR="00FC3F3D" w:rsidRDefault="00BA1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4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_Toc207967704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8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20D8A234" w14:textId="036C08DB" w:rsidR="00FC3F3D" w:rsidRDefault="00BA1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5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_Toc207967705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10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31D37BCF" w14:textId="5D72D1E2" w:rsidR="00FC3F3D" w:rsidRDefault="00BA1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6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_Toc207967706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11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194182A7" w14:textId="23CA0BD9" w:rsidR="00FC3F3D" w:rsidRDefault="00BA1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7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_Toc207967707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12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013DFAF7" w14:textId="5752CE83" w:rsidR="00FC3F3D" w:rsidRDefault="00BA1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8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_Toc207967708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12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41D19558" w14:textId="40FDE35D" w:rsidR="00FC3F3D" w:rsidRDefault="00BA1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09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_Toc207967709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12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205B32FA" w14:textId="1908D7C4" w:rsidR="00FC3F3D" w:rsidRDefault="00BA1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10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_Toc207967710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12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65BF763D" w14:textId="4F037ABD" w:rsidR="00FC3F3D" w:rsidRDefault="00BA1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11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_Toc207967711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13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7D27DEB1" w14:textId="4195D3A5" w:rsidR="00FC3F3D" w:rsidRDefault="00BA1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12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_Toc207967712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13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7D973903" w14:textId="21BFAC0C" w:rsidR="00FC3F3D" w:rsidRDefault="00BA1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713" w:history="1">
            <w:r w:rsidR="00FC3F3D" w:rsidRPr="0089672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C3F3D">
              <w:rPr>
                <w:noProof/>
                <w:webHidden/>
              </w:rPr>
              <w:tab/>
            </w:r>
            <w:r w:rsidR="00FC3F3D">
              <w:rPr>
                <w:noProof/>
                <w:webHidden/>
              </w:rPr>
              <w:fldChar w:fldCharType="begin"/>
            </w:r>
            <w:r w:rsidR="00FC3F3D">
              <w:rPr>
                <w:noProof/>
                <w:webHidden/>
              </w:rPr>
              <w:instrText xml:space="preserve"> PAGEREF _Toc207967713 \h </w:instrText>
            </w:r>
            <w:r w:rsidR="00FC3F3D">
              <w:rPr>
                <w:noProof/>
                <w:webHidden/>
              </w:rPr>
            </w:r>
            <w:r w:rsidR="00FC3F3D">
              <w:rPr>
                <w:noProof/>
                <w:webHidden/>
              </w:rPr>
              <w:fldChar w:fldCharType="separate"/>
            </w:r>
            <w:r w:rsidR="00FC3F3D">
              <w:rPr>
                <w:noProof/>
                <w:webHidden/>
              </w:rPr>
              <w:t>13</w:t>
            </w:r>
            <w:r w:rsidR="00FC3F3D">
              <w:rPr>
                <w:noProof/>
                <w:webHidden/>
              </w:rPr>
              <w:fldChar w:fldCharType="end"/>
            </w:r>
          </w:hyperlink>
        </w:p>
        <w:p w14:paraId="0DD49713" w14:textId="425C6ED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967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системное представление об административных правонарушениях и административно-юрисдикционном процессе.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967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Нарушение таможенных правил и административно-юрисдикционный процесс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967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1"/>
        <w:gridCol w:w="2066"/>
        <w:gridCol w:w="5259"/>
      </w:tblGrid>
      <w:tr w:rsidR="00751095" w:rsidRPr="00FC3F3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3F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3F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3F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3F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3F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3F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3F3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3F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3F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lang w:bidi="ru-RU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3F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3F3D">
              <w:rPr>
                <w:rFonts w:ascii="Times New Roman" w:hAnsi="Times New Roman" w:cs="Times New Roman"/>
              </w:rPr>
              <w:t>содержание коррупции как социально-правового феномена. Формы проявления коррупции, формы деятельности экстремисткой и террористической направленности. Механизмы эффективного взаимодействия государства и институтов гражданского общества в сфере противодействия коррупции. Основные аспекты гражданско-этического характера в отношении злоупотреблений должностными полномочиями и коррупции.</w:t>
            </w:r>
            <w:r w:rsidRPr="00FC3F3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3F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3F3D">
              <w:rPr>
                <w:rFonts w:ascii="Times New Roman" w:hAnsi="Times New Roman" w:cs="Times New Roman"/>
              </w:rPr>
              <w:t>формулировать личностную позицию по основным вопросам гражданско-этического характера. Соблюдать служебную этику на таможенной службе.</w:t>
            </w:r>
            <w:r w:rsidRPr="00FC3F3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3F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3F3D">
              <w:rPr>
                <w:rFonts w:ascii="Times New Roman" w:hAnsi="Times New Roman" w:cs="Times New Roman"/>
              </w:rPr>
              <w:t>навыками диагностики террористических и коррупционных угроз. Принципами управления конфликтом интересов и способами его урегулирования на таможенной службе.</w:t>
            </w:r>
            <w:r w:rsidRPr="00FC3F3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C3F3D" w14:paraId="76BEDE4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00865" w14:textId="77777777" w:rsidR="00751095" w:rsidRPr="00FC3F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 xml:space="preserve"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</w:t>
            </w:r>
            <w:r w:rsidRPr="00FC3F3D">
              <w:rPr>
                <w:rFonts w:ascii="Times New Roman" w:hAnsi="Times New Roman" w:cs="Times New Roman"/>
              </w:rPr>
              <w:lastRenderedPageBreak/>
              <w:t>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EDA7E" w14:textId="77777777" w:rsidR="00751095" w:rsidRPr="00FC3F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lang w:bidi="ru-RU"/>
              </w:rPr>
              <w:lastRenderedPageBreak/>
              <w:t xml:space="preserve">ПК-2.4 - Применяет порядок возбуждения дела об АП, порядок применения мер обеспечения производства по делам об АП, выносит </w:t>
            </w:r>
            <w:r w:rsidRPr="00FC3F3D">
              <w:rPr>
                <w:rFonts w:ascii="Times New Roman" w:hAnsi="Times New Roman" w:cs="Times New Roman"/>
                <w:lang w:bidi="ru-RU"/>
              </w:rPr>
              <w:lastRenderedPageBreak/>
              <w:t>определения о возбуждении дела об АП и проведении административного расследования, составляет протоколы о применении мер обеспечения производства по делам об АП, выносит постановление по делу об АП, определяет обстоятельства, исключающие производство и по делу об АП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0D868" w14:textId="77777777" w:rsidR="00751095" w:rsidRPr="00FC3F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FC3F3D">
              <w:rPr>
                <w:rFonts w:ascii="Times New Roman" w:hAnsi="Times New Roman" w:cs="Times New Roman"/>
              </w:rPr>
              <w:t>виды и пределы ответственности за нарушение таможенных правил; административно-юрисдикционную деятельность таможенных органов.</w:t>
            </w:r>
            <w:r w:rsidRPr="00FC3F3D">
              <w:rPr>
                <w:rFonts w:ascii="Times New Roman" w:hAnsi="Times New Roman" w:cs="Times New Roman"/>
              </w:rPr>
              <w:t xml:space="preserve"> </w:t>
            </w:r>
          </w:p>
          <w:p w14:paraId="445AF64E" w14:textId="77777777" w:rsidR="00751095" w:rsidRPr="00FC3F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3F3D">
              <w:rPr>
                <w:rFonts w:ascii="Times New Roman" w:hAnsi="Times New Roman" w:cs="Times New Roman"/>
              </w:rPr>
              <w:t xml:space="preserve">осуществлять исследование и анализ ситуации (административное расследование, проверка жалобы и др.; осуществлять правовую оценку конкретных фактов; составлять по поручению руководителей таможенных органов письменные возражения и отзывы на апелляционные, кассационные и надзорные представления прокуроров, подаваемые </w:t>
            </w:r>
            <w:r w:rsidR="00FD518F" w:rsidRPr="00FC3F3D">
              <w:rPr>
                <w:rFonts w:ascii="Times New Roman" w:hAnsi="Times New Roman" w:cs="Times New Roman"/>
              </w:rPr>
              <w:lastRenderedPageBreak/>
              <w:t>ими в суды общей юрисдикции и арбитражные суды; принимать решения; осуществлять исполнение решений.</w:t>
            </w:r>
            <w:r w:rsidRPr="00FC3F3D">
              <w:rPr>
                <w:rFonts w:ascii="Times New Roman" w:hAnsi="Times New Roman" w:cs="Times New Roman"/>
              </w:rPr>
              <w:t xml:space="preserve">. </w:t>
            </w:r>
          </w:p>
          <w:p w14:paraId="70A7F715" w14:textId="77777777" w:rsidR="00751095" w:rsidRPr="00FC3F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3F3D">
              <w:rPr>
                <w:rFonts w:ascii="Times New Roman" w:hAnsi="Times New Roman" w:cs="Times New Roman"/>
              </w:rPr>
              <w:t>навыками формирования дела об административном правонарушении или преступлении в сфере таможенного дела; навыками принятия процессуальных решений; навыками принятия мер административного принуждения.</w:t>
            </w:r>
            <w:r w:rsidRPr="00FC3F3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3F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9676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Общая характеристика административно-юрисдикционного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Административный процесс и административная юрисдикционная деятельность, понятие и виды. Таможенные органы Российской Федерации как субъекты административной юрисдикционной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1E625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261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Общая характеристика производства по делам об административных правонарушениях.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424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правовые основы производства по делам об административных правонарушениях. Общая характеристика процессуальной формы производства по делам об административных правонарушениях. Виды, задачи и принципы производства по делам об административных правонарушениях. Обстоятельства, исключающие производство по делу об административном правонарушении. Прокурорский надзор и ведомственный контроль за производством по делам об административных правонарушениях. Издержки по делу об административном правонарушении.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43AA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F5AF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4CCA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2A2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7DDF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19E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3. Производство по обращениям граждан в административной деятельности таможенных органов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8B9F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обращений граждан как института публичного права. Понятие, виды и формы обращений граждан. Субъекты института производства по обращениям граждан. Правовое регулирование права граждан на обращение в государственные органы. Гарантии права граждан на обращение в органы государственной администрации. Понятие и сущность производства по обращениям граждан. Цели и принципы производства по обращениям граждан. Стадии производства по обращениям граждан. Материальная и процессуальная характеристика производства по обращениям граждан. Порядок рассмотрения отдельных видов обращений. Устные обращения граждан. Особенности производства по обращениям граждан в таможенных органах. Контроль и надзор за соблюдением законодательства при рассмотрении обращений граждан. Ответственность за нарушения прав граждан на обращение.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840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3C2F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C99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BEF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442D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FB8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Дисциплинарное производство в таможенных органах.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9D2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о дисциплинарном производстве. Понятие, задачи и принципы дисциплинарного производства. Субъекты дисциплинарного производства. Стадии дисциплинарного производства. Дисциплинарная ответственность. Стадия обжалования в дисциплинарном производстве таможенных органов Российской Федерации. Особенности дисциплинарного производства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9B6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E101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4CC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761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477E6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9117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Административные правонарушения в области таможенного дела: Нарушения порядка перемещения товаров и транспортных средств через таможенную границу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B11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правовые основы производства по делам об административных правонарушениях. Виды административных правонарушений, отнесенных к компетенции таможенных органов. Состав административных правонарушений в области таможенного дела. Незаконное перемещение через таможенную границу ЕАЭС товаров и транспортных средств международной перевозки. Несоблюдение запретов и ограничений на ввоз товаров на таможенную территорию ЕАЭС или в Российскую Федерацию и вывоз товаров с таможенной территории ЕАЭС или из Российской Федерации. Представление недействительных документов при совершении таможенных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A0A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03E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BCF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247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290F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C7DF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Административные правонарушения в области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таможенного дела: Правонарушения, посягающие на порядок совершения таможенных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838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Недекларирование либо недостоверное декларирование товаров. Несоблюдение сроков подачи таможенной декларации или представления документов и сведений. </w:t>
            </w:r>
            <w:r w:rsidRPr="00352B6F">
              <w:rPr>
                <w:lang w:bidi="ru-RU"/>
              </w:rPr>
              <w:lastRenderedPageBreak/>
              <w:t>Нарушение порядка помещения товаров на хранение, порядка их хранения либо порядка совершения с ними операций. Нарушение сроков временного хранения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A37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133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DC2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89F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E2ED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5733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Административные правонарушения в области таможенного дела: Нарушения требований и условий помещения товаров под определенную таможенную процедуру и нарушение требований соответствующей таможенной процедуры.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671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Несоблюдение порядка таможенного транзита. Уничтожение, удаление, изменение либо замена средств идентификации. Представление недействительных документов для выпуска товаров до подачи таможенной декларации. Несоблюдение таможенной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5CC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F71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0F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033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C1FC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F21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Административные правонарушения в области таможенного дела: Нарушения установленного таможенным законодательством порядка проведения таможенного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2C1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Нарушение режима зоны таможенного контроля. Недоставка, выдача (передача) без разрешения таможенного органа либо утрата товаров или недоставка документов на них. Причаливание к находящимся под таможенным контролем водному судну или другим плавучим средствам.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E1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A03A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3B0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DAD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F2C8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0452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Административные правонарушения в области таможенного дела: Нарушения установленного порядка уплаты таможенных платежей.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EFE8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Нарушение сроков уплаты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E4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A95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AB1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958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49F42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03EF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Административные правонарушения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в области таможенного дела: Нарушения против порядка ведения учета и предоставления отчетности таможенным органам.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084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Непредставление в таможенный орган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114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554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6A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9AE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9677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9677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7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3F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Сафоненков, П. Н.  Производство по делам об административных правонарушениях, отнесенных к компетенции таможенных органов : учебник для вузов / П. Н. Сафоненков. — 2-е изд. — Москва : Издательство Юрайт, 2020. — 194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 978-5-534-11737-0.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A1D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https://urait.ru/bcode/452799</w:t>
              </w:r>
            </w:hyperlink>
          </w:p>
        </w:tc>
      </w:tr>
      <w:tr w:rsidR="00262CF0" w:rsidRPr="00E17EA4" w14:paraId="7A224A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BE0332" w14:textId="77777777" w:rsidR="00262CF0" w:rsidRPr="00FC3F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судопроизводство. Практикум: учебное пособие/под ред. В.В. Яркова, К.А. Малюшина; юридический университет. - Москва: Статут, 2016 - 144 с. - Библиогр. в кн.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 978-5-8354-1212-9;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8D5C7E" w14:textId="77777777" w:rsidR="00262CF0" w:rsidRPr="007E6725" w:rsidRDefault="00BA1D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C3F3D">
                <w:rPr>
                  <w:color w:val="00008B"/>
                  <w:u w:val="single"/>
                  <w:lang w:val="en-US"/>
                </w:rPr>
                <w:t>https://e.lanbook.com/book/199 ... egory=2136&amp;publisher=23436</w:t>
              </w:r>
            </w:hyperlink>
          </w:p>
        </w:tc>
      </w:tr>
      <w:tr w:rsidR="00262CF0" w:rsidRPr="007E6725" w14:paraId="6D2ED3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A346BE" w14:textId="77777777" w:rsidR="00262CF0" w:rsidRPr="00FC3F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Таможенное право : практикум / О.Ю. Бакаева, Ю.М. Литвинова, Г.В. Матвиенко, И.А. Цидилина ; отв. ред. О.Ю. Бакаева. — М. : Норма : НИЦ ИНФРА-М, 2017. — 160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 978-5-91768-505-2.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DDAC7B" w14:textId="77777777" w:rsidR="00262CF0" w:rsidRPr="00FC3F3D" w:rsidRDefault="00BA1D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https://znanium.com/catalog/document?id=372493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9677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4070D7" w14:textId="77777777" w:rsidTr="007B550D">
        <w:tc>
          <w:tcPr>
            <w:tcW w:w="9345" w:type="dxa"/>
          </w:tcPr>
          <w:p w14:paraId="3866A1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1F20F0" w14:textId="77777777" w:rsidTr="007B550D">
        <w:tc>
          <w:tcPr>
            <w:tcW w:w="9345" w:type="dxa"/>
          </w:tcPr>
          <w:p w14:paraId="4735B9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Информационно-справочная система Консультант</w:t>
            </w:r>
          </w:p>
        </w:tc>
      </w:tr>
      <w:tr w:rsidR="007B550D" w:rsidRPr="007E6725" w14:paraId="7E1E4EF7" w14:textId="77777777" w:rsidTr="007B550D">
        <w:tc>
          <w:tcPr>
            <w:tcW w:w="9345" w:type="dxa"/>
          </w:tcPr>
          <w:p w14:paraId="0C3F94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400B5D" w14:textId="77777777" w:rsidTr="007B550D">
        <w:tc>
          <w:tcPr>
            <w:tcW w:w="9345" w:type="dxa"/>
          </w:tcPr>
          <w:p w14:paraId="6BC861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382C2F" w14:textId="77777777" w:rsidTr="007B550D">
        <w:tc>
          <w:tcPr>
            <w:tcW w:w="9345" w:type="dxa"/>
          </w:tcPr>
          <w:p w14:paraId="1100A7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9677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A1D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9677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C3F3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C3F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3F3D">
              <w:rPr>
                <w:b/>
                <w:sz w:val="22"/>
                <w:szCs w:val="22"/>
              </w:rPr>
              <w:lastRenderedPageBreak/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3F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3F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C3F3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C3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FC3F3D">
              <w:rPr>
                <w:sz w:val="22"/>
                <w:szCs w:val="22"/>
                <w:lang w:val="en-US"/>
              </w:rPr>
              <w:t>Acer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Aspire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Z</w:t>
            </w:r>
            <w:r w:rsidRPr="00FC3F3D">
              <w:rPr>
                <w:sz w:val="22"/>
                <w:szCs w:val="22"/>
              </w:rPr>
              <w:t xml:space="preserve">1811 </w:t>
            </w:r>
            <w:r w:rsidRPr="00FC3F3D">
              <w:rPr>
                <w:sz w:val="22"/>
                <w:szCs w:val="22"/>
                <w:lang w:val="en-US"/>
              </w:rPr>
              <w:t>Intel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Core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i</w:t>
            </w:r>
            <w:r w:rsidRPr="00FC3F3D">
              <w:rPr>
                <w:sz w:val="22"/>
                <w:szCs w:val="22"/>
              </w:rPr>
              <w:t>5-2400</w:t>
            </w:r>
            <w:r w:rsidRPr="00FC3F3D">
              <w:rPr>
                <w:sz w:val="22"/>
                <w:szCs w:val="22"/>
                <w:lang w:val="en-US"/>
              </w:rPr>
              <w:t>S</w:t>
            </w:r>
            <w:r w:rsidRPr="00FC3F3D">
              <w:rPr>
                <w:sz w:val="22"/>
                <w:szCs w:val="22"/>
              </w:rPr>
              <w:t>@2.50</w:t>
            </w:r>
            <w:r w:rsidRPr="00FC3F3D">
              <w:rPr>
                <w:sz w:val="22"/>
                <w:szCs w:val="22"/>
                <w:lang w:val="en-US"/>
              </w:rPr>
              <w:t>GHz</w:t>
            </w:r>
            <w:r w:rsidRPr="00FC3F3D">
              <w:rPr>
                <w:sz w:val="22"/>
                <w:szCs w:val="22"/>
              </w:rPr>
              <w:t>/4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/1</w:t>
            </w:r>
            <w:r w:rsidRPr="00FC3F3D">
              <w:rPr>
                <w:sz w:val="22"/>
                <w:szCs w:val="22"/>
                <w:lang w:val="en-US"/>
              </w:rPr>
              <w:t>Tb</w:t>
            </w:r>
            <w:r w:rsidRPr="00FC3F3D">
              <w:rPr>
                <w:sz w:val="22"/>
                <w:szCs w:val="22"/>
              </w:rPr>
              <w:t xml:space="preserve"> - 1 шт., Микшер усилитель </w:t>
            </w:r>
            <w:r w:rsidRPr="00FC3F3D">
              <w:rPr>
                <w:sz w:val="22"/>
                <w:szCs w:val="22"/>
                <w:lang w:val="en-US"/>
              </w:rPr>
              <w:t>Jedia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TA</w:t>
            </w:r>
            <w:r w:rsidRPr="00FC3F3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FC3F3D">
              <w:rPr>
                <w:sz w:val="22"/>
                <w:szCs w:val="22"/>
                <w:lang w:val="en-US"/>
              </w:rPr>
              <w:t>Matte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White</w:t>
            </w:r>
            <w:r w:rsidRPr="00FC3F3D">
              <w:rPr>
                <w:sz w:val="22"/>
                <w:szCs w:val="22"/>
              </w:rPr>
              <w:t xml:space="preserve"> - 1 шт., Проектор </w:t>
            </w:r>
            <w:r w:rsidRPr="00FC3F3D">
              <w:rPr>
                <w:sz w:val="22"/>
                <w:szCs w:val="22"/>
                <w:lang w:val="en-US"/>
              </w:rPr>
              <w:t>N</w:t>
            </w:r>
            <w:r w:rsidRPr="00FC3F3D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FC3F3D">
              <w:rPr>
                <w:sz w:val="22"/>
                <w:szCs w:val="22"/>
                <w:lang w:val="en-US"/>
              </w:rPr>
              <w:t>Hi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Fi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PRO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MASK</w:t>
            </w:r>
            <w:r w:rsidRPr="00FC3F3D">
              <w:rPr>
                <w:sz w:val="22"/>
                <w:szCs w:val="22"/>
              </w:rPr>
              <w:t>6</w:t>
            </w:r>
            <w:r w:rsidRPr="00FC3F3D">
              <w:rPr>
                <w:sz w:val="22"/>
                <w:szCs w:val="22"/>
                <w:lang w:val="en-US"/>
              </w:rPr>
              <w:t>T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W</w:t>
            </w:r>
            <w:r w:rsidRPr="00FC3F3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3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C3F3D" w14:paraId="0BFB9A99" w14:textId="77777777" w:rsidTr="008416EB">
        <w:tc>
          <w:tcPr>
            <w:tcW w:w="7797" w:type="dxa"/>
            <w:shd w:val="clear" w:color="auto" w:fill="auto"/>
          </w:tcPr>
          <w:p w14:paraId="4303E5AC" w14:textId="77777777" w:rsidR="002C735C" w:rsidRPr="00FC3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C3F3D">
              <w:rPr>
                <w:sz w:val="22"/>
                <w:szCs w:val="22"/>
                <w:lang w:val="en-US"/>
              </w:rPr>
              <w:t>FOX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MIMO</w:t>
            </w:r>
            <w:r w:rsidRPr="00FC3F3D">
              <w:rPr>
                <w:sz w:val="22"/>
                <w:szCs w:val="22"/>
              </w:rPr>
              <w:t xml:space="preserve"> 4450 2.8</w:t>
            </w:r>
            <w:r w:rsidRPr="00FC3F3D">
              <w:rPr>
                <w:sz w:val="22"/>
                <w:szCs w:val="22"/>
                <w:lang w:val="en-US"/>
              </w:rPr>
              <w:t>Gh</w:t>
            </w:r>
            <w:r w:rsidRPr="00FC3F3D">
              <w:rPr>
                <w:sz w:val="22"/>
                <w:szCs w:val="22"/>
              </w:rPr>
              <w:t>\4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\500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\</w:t>
            </w:r>
            <w:r w:rsidRPr="00FC3F3D">
              <w:rPr>
                <w:sz w:val="22"/>
                <w:szCs w:val="22"/>
                <w:lang w:val="en-US"/>
              </w:rPr>
              <w:t>DVD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RW</w:t>
            </w:r>
            <w:r w:rsidRPr="00FC3F3D">
              <w:rPr>
                <w:sz w:val="22"/>
                <w:szCs w:val="22"/>
              </w:rPr>
              <w:t>\21.5\</w:t>
            </w:r>
            <w:r w:rsidRPr="00FC3F3D">
              <w:rPr>
                <w:sz w:val="22"/>
                <w:szCs w:val="22"/>
                <w:lang w:val="en-US"/>
              </w:rPr>
              <w:t>WiFi</w:t>
            </w:r>
            <w:r w:rsidRPr="00FC3F3D">
              <w:rPr>
                <w:sz w:val="22"/>
                <w:szCs w:val="22"/>
              </w:rPr>
              <w:t>\</w:t>
            </w:r>
            <w:r w:rsidRPr="00FC3F3D">
              <w:rPr>
                <w:sz w:val="22"/>
                <w:szCs w:val="22"/>
                <w:lang w:val="en-US"/>
              </w:rPr>
              <w:t>Lan</w:t>
            </w:r>
            <w:r w:rsidRPr="00FC3F3D">
              <w:rPr>
                <w:sz w:val="22"/>
                <w:szCs w:val="22"/>
              </w:rPr>
              <w:t xml:space="preserve"> - 16 шт., Проектор </w:t>
            </w:r>
            <w:r w:rsidRPr="00FC3F3D">
              <w:rPr>
                <w:sz w:val="22"/>
                <w:szCs w:val="22"/>
                <w:lang w:val="en-US"/>
              </w:rPr>
              <w:t>NEC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NP</w:t>
            </w:r>
            <w:r w:rsidRPr="00FC3F3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8ECA82" w14:textId="77777777" w:rsidR="002C735C" w:rsidRPr="00FC3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C3F3D" w14:paraId="02D909E3" w14:textId="77777777" w:rsidTr="008416EB">
        <w:tc>
          <w:tcPr>
            <w:tcW w:w="7797" w:type="dxa"/>
            <w:shd w:val="clear" w:color="auto" w:fill="auto"/>
          </w:tcPr>
          <w:p w14:paraId="4E6689FE" w14:textId="77777777" w:rsidR="002C735C" w:rsidRPr="00FC3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FC3F3D">
              <w:rPr>
                <w:sz w:val="22"/>
                <w:szCs w:val="22"/>
                <w:lang w:val="en-US"/>
              </w:rPr>
              <w:t>Intel</w:t>
            </w:r>
            <w:r w:rsidRPr="00FC3F3D">
              <w:rPr>
                <w:sz w:val="22"/>
                <w:szCs w:val="22"/>
              </w:rPr>
              <w:t xml:space="preserve">  </w:t>
            </w:r>
            <w:r w:rsidRPr="00FC3F3D">
              <w:rPr>
                <w:sz w:val="22"/>
                <w:szCs w:val="22"/>
                <w:lang w:val="en-US"/>
              </w:rPr>
              <w:t>I</w:t>
            </w:r>
            <w:r w:rsidRPr="00FC3F3D">
              <w:rPr>
                <w:sz w:val="22"/>
                <w:szCs w:val="22"/>
              </w:rPr>
              <w:t>5-7400/8+8/1</w:t>
            </w:r>
            <w:r w:rsidRPr="00FC3F3D">
              <w:rPr>
                <w:sz w:val="22"/>
                <w:szCs w:val="22"/>
                <w:lang w:val="en-US"/>
              </w:rPr>
              <w:t>Tb</w:t>
            </w:r>
            <w:r w:rsidRPr="00FC3F3D">
              <w:rPr>
                <w:sz w:val="22"/>
                <w:szCs w:val="22"/>
              </w:rPr>
              <w:t>/</w:t>
            </w:r>
            <w:r w:rsidRPr="00FC3F3D">
              <w:rPr>
                <w:sz w:val="22"/>
                <w:szCs w:val="22"/>
                <w:lang w:val="en-US"/>
              </w:rPr>
              <w:t>GT</w:t>
            </w:r>
            <w:r w:rsidRPr="00FC3F3D">
              <w:rPr>
                <w:sz w:val="22"/>
                <w:szCs w:val="22"/>
              </w:rPr>
              <w:t>710-2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/</w:t>
            </w:r>
            <w:r w:rsidRPr="00FC3F3D">
              <w:rPr>
                <w:sz w:val="22"/>
                <w:szCs w:val="22"/>
                <w:lang w:val="en-US"/>
              </w:rPr>
              <w:t>DELL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S</w:t>
            </w:r>
            <w:r w:rsidRPr="00FC3F3D">
              <w:rPr>
                <w:sz w:val="22"/>
                <w:szCs w:val="22"/>
              </w:rPr>
              <w:t>2218</w:t>
            </w:r>
            <w:r w:rsidRPr="00FC3F3D">
              <w:rPr>
                <w:sz w:val="22"/>
                <w:szCs w:val="22"/>
                <w:lang w:val="en-US"/>
              </w:rPr>
              <w:t>H</w:t>
            </w:r>
            <w:r w:rsidRPr="00FC3F3D">
              <w:rPr>
                <w:sz w:val="22"/>
                <w:szCs w:val="22"/>
              </w:rPr>
              <w:t xml:space="preserve"> - 21 шт., Ноутбук </w:t>
            </w:r>
            <w:r w:rsidRPr="00FC3F3D">
              <w:rPr>
                <w:sz w:val="22"/>
                <w:szCs w:val="22"/>
                <w:lang w:val="en-US"/>
              </w:rPr>
              <w:t>HP</w:t>
            </w:r>
            <w:r w:rsidRPr="00FC3F3D">
              <w:rPr>
                <w:sz w:val="22"/>
                <w:szCs w:val="22"/>
              </w:rPr>
              <w:t xml:space="preserve"> 250 </w:t>
            </w:r>
            <w:r w:rsidRPr="00FC3F3D">
              <w:rPr>
                <w:sz w:val="22"/>
                <w:szCs w:val="22"/>
                <w:lang w:val="en-US"/>
              </w:rPr>
              <w:t>G</w:t>
            </w:r>
            <w:r w:rsidRPr="00FC3F3D">
              <w:rPr>
                <w:sz w:val="22"/>
                <w:szCs w:val="22"/>
              </w:rPr>
              <w:t>6 1</w:t>
            </w:r>
            <w:r w:rsidRPr="00FC3F3D">
              <w:rPr>
                <w:sz w:val="22"/>
                <w:szCs w:val="22"/>
                <w:lang w:val="en-US"/>
              </w:rPr>
              <w:t>WY</w:t>
            </w:r>
            <w:r w:rsidRPr="00FC3F3D">
              <w:rPr>
                <w:sz w:val="22"/>
                <w:szCs w:val="22"/>
              </w:rPr>
              <w:t>58</w:t>
            </w:r>
            <w:r w:rsidRPr="00FC3F3D">
              <w:rPr>
                <w:sz w:val="22"/>
                <w:szCs w:val="22"/>
                <w:lang w:val="en-US"/>
              </w:rPr>
              <w:t>EA</w:t>
            </w:r>
            <w:r w:rsidRPr="00FC3F3D">
              <w:rPr>
                <w:sz w:val="22"/>
                <w:szCs w:val="22"/>
              </w:rPr>
              <w:t xml:space="preserve"> - 4 шт. Мультимедийный проектор </w:t>
            </w:r>
            <w:r w:rsidRPr="00FC3F3D">
              <w:rPr>
                <w:sz w:val="22"/>
                <w:szCs w:val="22"/>
                <w:lang w:val="en-US"/>
              </w:rPr>
              <w:t>Panasonic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PT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VX</w:t>
            </w:r>
            <w:r w:rsidRPr="00FC3F3D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FC3F3D">
              <w:rPr>
                <w:sz w:val="22"/>
                <w:szCs w:val="22"/>
                <w:lang w:val="en-US"/>
              </w:rPr>
              <w:t>Apart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Concept</w:t>
            </w:r>
            <w:r w:rsidRPr="00FC3F3D">
              <w:rPr>
                <w:sz w:val="22"/>
                <w:szCs w:val="22"/>
              </w:rPr>
              <w:t xml:space="preserve">+ микрофон </w:t>
            </w:r>
            <w:r w:rsidRPr="00FC3F3D">
              <w:rPr>
                <w:sz w:val="22"/>
                <w:szCs w:val="22"/>
                <w:lang w:val="en-US"/>
              </w:rPr>
              <w:t>BEHRINGER</w:t>
            </w:r>
            <w:r w:rsidRPr="00FC3F3D">
              <w:rPr>
                <w:sz w:val="22"/>
                <w:szCs w:val="22"/>
              </w:rPr>
              <w:t xml:space="preserve">) - 1 шт., Акустическая система </w:t>
            </w:r>
            <w:r w:rsidRPr="00FC3F3D">
              <w:rPr>
                <w:sz w:val="22"/>
                <w:szCs w:val="22"/>
                <w:lang w:val="en-US"/>
              </w:rPr>
              <w:t>Hi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Fi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PRO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MASK</w:t>
            </w:r>
            <w:r w:rsidRPr="00FC3F3D">
              <w:rPr>
                <w:sz w:val="22"/>
                <w:szCs w:val="22"/>
              </w:rPr>
              <w:t>6</w:t>
            </w:r>
            <w:r w:rsidRPr="00FC3F3D">
              <w:rPr>
                <w:sz w:val="22"/>
                <w:szCs w:val="22"/>
                <w:lang w:val="en-US"/>
              </w:rPr>
              <w:t>T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W</w:t>
            </w:r>
            <w:r w:rsidRPr="00FC3F3D">
              <w:rPr>
                <w:sz w:val="22"/>
                <w:szCs w:val="22"/>
              </w:rPr>
              <w:t xml:space="preserve"> - 2 шт., Экран </w:t>
            </w:r>
            <w:r w:rsidRPr="00FC3F3D">
              <w:rPr>
                <w:sz w:val="22"/>
                <w:szCs w:val="22"/>
                <w:lang w:val="en-US"/>
              </w:rPr>
              <w:t>Compact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Electrol</w:t>
            </w:r>
            <w:r w:rsidRPr="00FC3F3D">
              <w:rPr>
                <w:sz w:val="22"/>
                <w:szCs w:val="22"/>
              </w:rPr>
              <w:t xml:space="preserve"> : размер экрана 153</w:t>
            </w:r>
            <w:r w:rsidRPr="00FC3F3D">
              <w:rPr>
                <w:sz w:val="22"/>
                <w:szCs w:val="22"/>
                <w:lang w:val="en-US"/>
              </w:rPr>
              <w:t>x</w:t>
            </w:r>
            <w:r w:rsidRPr="00FC3F3D">
              <w:rPr>
                <w:sz w:val="22"/>
                <w:szCs w:val="22"/>
              </w:rPr>
              <w:t xml:space="preserve">200 </w:t>
            </w:r>
            <w:r w:rsidRPr="00FC3F3D">
              <w:rPr>
                <w:sz w:val="22"/>
                <w:szCs w:val="22"/>
                <w:lang w:val="en-US"/>
              </w:rPr>
              <w:t>c</w:t>
            </w:r>
            <w:r w:rsidRPr="00FC3F3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C8A7C5" w14:textId="77777777" w:rsidR="002C735C" w:rsidRPr="00FC3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C3F3D" w14:paraId="512D9537" w14:textId="77777777" w:rsidTr="008416EB">
        <w:tc>
          <w:tcPr>
            <w:tcW w:w="7797" w:type="dxa"/>
            <w:shd w:val="clear" w:color="auto" w:fill="auto"/>
          </w:tcPr>
          <w:p w14:paraId="5B5CEA5B" w14:textId="77777777" w:rsidR="002C735C" w:rsidRPr="00FC3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FC3F3D">
              <w:rPr>
                <w:sz w:val="22"/>
                <w:szCs w:val="22"/>
                <w:lang w:val="en-US"/>
              </w:rPr>
              <w:t>HP</w:t>
            </w:r>
            <w:r w:rsidRPr="00FC3F3D">
              <w:rPr>
                <w:sz w:val="22"/>
                <w:szCs w:val="22"/>
              </w:rPr>
              <w:t xml:space="preserve"> 250 </w:t>
            </w:r>
            <w:r w:rsidRPr="00FC3F3D">
              <w:rPr>
                <w:sz w:val="22"/>
                <w:szCs w:val="22"/>
                <w:lang w:val="en-US"/>
              </w:rPr>
              <w:t>G</w:t>
            </w:r>
            <w:r w:rsidRPr="00FC3F3D">
              <w:rPr>
                <w:sz w:val="22"/>
                <w:szCs w:val="22"/>
              </w:rPr>
              <w:t>6 1</w:t>
            </w:r>
            <w:r w:rsidRPr="00FC3F3D">
              <w:rPr>
                <w:sz w:val="22"/>
                <w:szCs w:val="22"/>
                <w:lang w:val="en-US"/>
              </w:rPr>
              <w:t>WY</w:t>
            </w:r>
            <w:r w:rsidRPr="00FC3F3D">
              <w:rPr>
                <w:sz w:val="22"/>
                <w:szCs w:val="22"/>
              </w:rPr>
              <w:t>58</w:t>
            </w:r>
            <w:r w:rsidRPr="00FC3F3D">
              <w:rPr>
                <w:sz w:val="22"/>
                <w:szCs w:val="22"/>
                <w:lang w:val="en-US"/>
              </w:rPr>
              <w:t>EA</w:t>
            </w:r>
            <w:r w:rsidRPr="00FC3F3D">
              <w:rPr>
                <w:sz w:val="22"/>
                <w:szCs w:val="22"/>
              </w:rPr>
              <w:t xml:space="preserve">, Мультимедийный проектор </w:t>
            </w:r>
            <w:r w:rsidRPr="00FC3F3D">
              <w:rPr>
                <w:sz w:val="22"/>
                <w:szCs w:val="22"/>
                <w:lang w:val="en-US"/>
              </w:rPr>
              <w:t>LG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PF</w:t>
            </w:r>
            <w:r w:rsidRPr="00FC3F3D">
              <w:rPr>
                <w:sz w:val="22"/>
                <w:szCs w:val="22"/>
              </w:rPr>
              <w:t>1500</w:t>
            </w:r>
            <w:r w:rsidRPr="00FC3F3D">
              <w:rPr>
                <w:sz w:val="22"/>
                <w:szCs w:val="22"/>
                <w:lang w:val="en-US"/>
              </w:rPr>
              <w:t>G</w:t>
            </w:r>
            <w:r w:rsidRPr="00FC3F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979B4D" w14:textId="77777777" w:rsidR="002C735C" w:rsidRPr="00FC3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9677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967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9677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967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Административный процесс и административная юрисдикционная деятельность, понятие и виды.</w:t>
            </w:r>
          </w:p>
        </w:tc>
      </w:tr>
      <w:tr w:rsidR="009E6058" w14:paraId="2A747992" w14:textId="77777777" w:rsidTr="00F00293">
        <w:tc>
          <w:tcPr>
            <w:tcW w:w="562" w:type="dxa"/>
          </w:tcPr>
          <w:p w14:paraId="5CC23A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441F60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Таможенные органы Российской Федерации как субъекты административной юрисдикционной деятельности.</w:t>
            </w:r>
          </w:p>
        </w:tc>
      </w:tr>
      <w:tr w:rsidR="009E6058" w14:paraId="779E018B" w14:textId="77777777" w:rsidTr="00F00293">
        <w:tc>
          <w:tcPr>
            <w:tcW w:w="562" w:type="dxa"/>
          </w:tcPr>
          <w:p w14:paraId="5168A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920386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Понятие и правовые основы производства по делам об административных правонарушениях.</w:t>
            </w:r>
          </w:p>
        </w:tc>
      </w:tr>
      <w:tr w:rsidR="009E6058" w14:paraId="3A688453" w14:textId="77777777" w:rsidTr="00F00293">
        <w:tc>
          <w:tcPr>
            <w:tcW w:w="562" w:type="dxa"/>
          </w:tcPr>
          <w:p w14:paraId="03AE37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A1272B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Виды административных правонарушений, отнесенных к компетенции таможенных органов.</w:t>
            </w:r>
          </w:p>
        </w:tc>
      </w:tr>
      <w:tr w:rsidR="009E6058" w14:paraId="242BB16B" w14:textId="77777777" w:rsidTr="00F00293">
        <w:tc>
          <w:tcPr>
            <w:tcW w:w="562" w:type="dxa"/>
          </w:tcPr>
          <w:p w14:paraId="56A926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23B334C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Состав административных правонарушений в области таможенного дела.</w:t>
            </w:r>
          </w:p>
        </w:tc>
      </w:tr>
      <w:tr w:rsidR="009E6058" w14:paraId="45935658" w14:textId="77777777" w:rsidTr="00F00293">
        <w:tc>
          <w:tcPr>
            <w:tcW w:w="562" w:type="dxa"/>
          </w:tcPr>
          <w:p w14:paraId="3B422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32AA1F0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Незаконное перемещение через таможенную границу ЕАЭС товаров и транспортных средств международной перевозки.</w:t>
            </w:r>
          </w:p>
        </w:tc>
      </w:tr>
      <w:tr w:rsidR="009E6058" w14:paraId="356BD407" w14:textId="77777777" w:rsidTr="00F00293">
        <w:tc>
          <w:tcPr>
            <w:tcW w:w="562" w:type="dxa"/>
          </w:tcPr>
          <w:p w14:paraId="40644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DEA4F9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Несоблюдение запретов и ограничений на ввоз товаров на таможенную территорию ЕАЭС или в Российскую Федерацию и вывоз товаров с таможенной территории ЕАЭС или из Российской Федерации.</w:t>
            </w:r>
          </w:p>
        </w:tc>
      </w:tr>
      <w:tr w:rsidR="009E6058" w14:paraId="330A2DE3" w14:textId="77777777" w:rsidTr="00F00293">
        <w:tc>
          <w:tcPr>
            <w:tcW w:w="562" w:type="dxa"/>
          </w:tcPr>
          <w:p w14:paraId="04B1D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6306D7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Представление недействительных документов при совершении таможенных операций.</w:t>
            </w:r>
          </w:p>
        </w:tc>
      </w:tr>
      <w:tr w:rsidR="009E6058" w14:paraId="48F40A76" w14:textId="77777777" w:rsidTr="00F00293">
        <w:tc>
          <w:tcPr>
            <w:tcW w:w="562" w:type="dxa"/>
          </w:tcPr>
          <w:p w14:paraId="288F37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5ABC3C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Недекларирование либо недостоверное декларирование товаров.</w:t>
            </w:r>
          </w:p>
        </w:tc>
      </w:tr>
      <w:tr w:rsidR="009E6058" w14:paraId="2DF901A8" w14:textId="77777777" w:rsidTr="00F00293">
        <w:tc>
          <w:tcPr>
            <w:tcW w:w="562" w:type="dxa"/>
          </w:tcPr>
          <w:p w14:paraId="554221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05E397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Несоблюдение сроков подачи таможенной декларации или представления документов и сведений.</w:t>
            </w:r>
          </w:p>
        </w:tc>
      </w:tr>
      <w:tr w:rsidR="009E6058" w14:paraId="0511BF45" w14:textId="77777777" w:rsidTr="00F00293">
        <w:tc>
          <w:tcPr>
            <w:tcW w:w="562" w:type="dxa"/>
          </w:tcPr>
          <w:p w14:paraId="44C14F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1ED658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порядка помещения товаров на хранение, порядка их хранения либо порядка совершения с ними операций.</w:t>
            </w:r>
          </w:p>
        </w:tc>
      </w:tr>
      <w:tr w:rsidR="009E6058" w14:paraId="3F412387" w14:textId="77777777" w:rsidTr="00F00293">
        <w:tc>
          <w:tcPr>
            <w:tcW w:w="562" w:type="dxa"/>
          </w:tcPr>
          <w:p w14:paraId="14E370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6419DD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сроков временного хранения товаров.</w:t>
            </w:r>
          </w:p>
        </w:tc>
      </w:tr>
      <w:tr w:rsidR="009E6058" w14:paraId="6CC1FDA2" w14:textId="77777777" w:rsidTr="00F00293">
        <w:tc>
          <w:tcPr>
            <w:tcW w:w="562" w:type="dxa"/>
          </w:tcPr>
          <w:p w14:paraId="40FCC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BBE8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Несоблюдение порядка таможенного транзита.</w:t>
            </w:r>
          </w:p>
        </w:tc>
      </w:tr>
      <w:tr w:rsidR="009E6058" w14:paraId="5780445D" w14:textId="77777777" w:rsidTr="00F00293">
        <w:tc>
          <w:tcPr>
            <w:tcW w:w="562" w:type="dxa"/>
          </w:tcPr>
          <w:p w14:paraId="692C11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AAA6F64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Уничтожение, удаление, изменение либо замена средств идентификации.</w:t>
            </w:r>
          </w:p>
        </w:tc>
      </w:tr>
      <w:tr w:rsidR="009E6058" w14:paraId="4B7E5B0B" w14:textId="77777777" w:rsidTr="00F00293">
        <w:tc>
          <w:tcPr>
            <w:tcW w:w="562" w:type="dxa"/>
          </w:tcPr>
          <w:p w14:paraId="6ECB9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C6C4F3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Представление недействительных документов для выпуска товаров до подачи таможенной декларации.</w:t>
            </w:r>
          </w:p>
        </w:tc>
      </w:tr>
      <w:tr w:rsidR="009E6058" w14:paraId="068D7584" w14:textId="77777777" w:rsidTr="00F00293">
        <w:tc>
          <w:tcPr>
            <w:tcW w:w="562" w:type="dxa"/>
          </w:tcPr>
          <w:p w14:paraId="49779A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7884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Несоблюдение таможенной процедуры.</w:t>
            </w:r>
          </w:p>
        </w:tc>
      </w:tr>
      <w:tr w:rsidR="009E6058" w14:paraId="10E7E766" w14:textId="77777777" w:rsidTr="00F00293">
        <w:tc>
          <w:tcPr>
            <w:tcW w:w="562" w:type="dxa"/>
          </w:tcPr>
          <w:p w14:paraId="7BE206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0DC915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режима зоны таможенного контроля.</w:t>
            </w:r>
          </w:p>
        </w:tc>
      </w:tr>
      <w:tr w:rsidR="009E6058" w14:paraId="3D718345" w14:textId="77777777" w:rsidTr="00F00293">
        <w:tc>
          <w:tcPr>
            <w:tcW w:w="562" w:type="dxa"/>
          </w:tcPr>
          <w:p w14:paraId="2BA4F3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1C2983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Недоставка, выдача (передача) без разрешения таможенного органа либо утрата товаров или недоставка документов на них.</w:t>
            </w:r>
          </w:p>
        </w:tc>
      </w:tr>
      <w:tr w:rsidR="009E6058" w14:paraId="3D01BC09" w14:textId="77777777" w:rsidTr="00F00293">
        <w:tc>
          <w:tcPr>
            <w:tcW w:w="562" w:type="dxa"/>
          </w:tcPr>
          <w:p w14:paraId="46C5D1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E02D067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Причаливание к находящимся под таможенным контролем водному судну или другим плавучим средствам.</w:t>
            </w:r>
          </w:p>
        </w:tc>
      </w:tr>
      <w:tr w:rsidR="009E6058" w14:paraId="1C15DAD0" w14:textId="77777777" w:rsidTr="00F00293">
        <w:tc>
          <w:tcPr>
            <w:tcW w:w="562" w:type="dxa"/>
          </w:tcPr>
          <w:p w14:paraId="06977D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CA68A55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сроков уплаты таможенных платежей.</w:t>
            </w:r>
          </w:p>
        </w:tc>
      </w:tr>
      <w:tr w:rsidR="009E6058" w14:paraId="73C0F73B" w14:textId="77777777" w:rsidTr="00F00293">
        <w:tc>
          <w:tcPr>
            <w:tcW w:w="562" w:type="dxa"/>
          </w:tcPr>
          <w:p w14:paraId="0D782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4B66156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Непредставление в таможенный орган отчетности.</w:t>
            </w:r>
          </w:p>
        </w:tc>
      </w:tr>
      <w:tr w:rsidR="009E6058" w14:paraId="7A4D9E4D" w14:textId="77777777" w:rsidTr="00F00293">
        <w:tc>
          <w:tcPr>
            <w:tcW w:w="562" w:type="dxa"/>
          </w:tcPr>
          <w:p w14:paraId="4CD98E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31B084" w14:textId="77777777" w:rsidR="009E6058" w:rsidRPr="00FC3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Стадии производств в административно-юрисдикционном процессе.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9677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3F3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9677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C3F3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3F3D" w14:paraId="5A1C9382" w14:textId="77777777" w:rsidTr="00801458">
        <w:tc>
          <w:tcPr>
            <w:tcW w:w="2336" w:type="dxa"/>
          </w:tcPr>
          <w:p w14:paraId="4C518DAB" w14:textId="77777777" w:rsidR="005D65A5" w:rsidRPr="00FC3F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3F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3F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3F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3F3D" w14:paraId="07658034" w14:textId="77777777" w:rsidTr="00801458">
        <w:tc>
          <w:tcPr>
            <w:tcW w:w="2336" w:type="dxa"/>
          </w:tcPr>
          <w:p w14:paraId="1553D698" w14:textId="78F29BFB" w:rsidR="005D65A5" w:rsidRPr="00FC3F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2336" w:type="dxa"/>
          </w:tcPr>
          <w:p w14:paraId="4C5C3C11" w14:textId="5E14221A" w:rsidR="005D65A5" w:rsidRPr="00FC3F3D" w:rsidRDefault="007478E0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C3F3D" w:rsidRDefault="007478E0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C3F3D" w:rsidRDefault="007478E0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C3F3D" w14:paraId="6F38F784" w14:textId="77777777" w:rsidTr="00801458">
        <w:tc>
          <w:tcPr>
            <w:tcW w:w="2336" w:type="dxa"/>
          </w:tcPr>
          <w:p w14:paraId="0EBEF4D3" w14:textId="77777777" w:rsidR="005D65A5" w:rsidRPr="00FC3F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C2F813" w14:textId="77777777" w:rsidR="005D65A5" w:rsidRPr="00FC3F3D" w:rsidRDefault="007478E0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8B3DE4D" w14:textId="77777777" w:rsidR="005D65A5" w:rsidRPr="00FC3F3D" w:rsidRDefault="007478E0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63EAF2" w14:textId="77777777" w:rsidR="005D65A5" w:rsidRPr="00FC3F3D" w:rsidRDefault="007478E0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FC3F3D" w14:paraId="71D157F5" w14:textId="77777777" w:rsidTr="00801458">
        <w:tc>
          <w:tcPr>
            <w:tcW w:w="2336" w:type="dxa"/>
          </w:tcPr>
          <w:p w14:paraId="777C663B" w14:textId="77777777" w:rsidR="005D65A5" w:rsidRPr="00FC3F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6AD932" w14:textId="77777777" w:rsidR="005D65A5" w:rsidRPr="00FC3F3D" w:rsidRDefault="007478E0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1B456D" w14:textId="77777777" w:rsidR="005D65A5" w:rsidRPr="00FC3F3D" w:rsidRDefault="007478E0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4366F3" w14:textId="77777777" w:rsidR="005D65A5" w:rsidRPr="00FC3F3D" w:rsidRDefault="007478E0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FC3F3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71E3551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967711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CF0271D" w14:textId="77777777" w:rsidR="00FC3F3D" w:rsidRPr="00FC3F3D" w:rsidRDefault="00FC3F3D" w:rsidP="00FC3F3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3F3D" w14:paraId="4A51D32A" w14:textId="77777777" w:rsidTr="00FC3F3D">
        <w:tc>
          <w:tcPr>
            <w:tcW w:w="562" w:type="dxa"/>
          </w:tcPr>
          <w:p w14:paraId="7105F47B" w14:textId="77777777" w:rsidR="00FC3F3D" w:rsidRDefault="00FC3F3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80F55E" w14:textId="77777777" w:rsidR="00FC3F3D" w:rsidRDefault="00FC3F3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C3F3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C3F3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967712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C3F3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FC3F3D" w14:paraId="0267C479" w14:textId="77777777" w:rsidTr="00801458">
        <w:tc>
          <w:tcPr>
            <w:tcW w:w="2500" w:type="pct"/>
          </w:tcPr>
          <w:p w14:paraId="37F699C9" w14:textId="77777777" w:rsidR="00B8237E" w:rsidRPr="00FC3F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3F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3F3D" w14:paraId="3F240151" w14:textId="77777777" w:rsidTr="00801458">
        <w:tc>
          <w:tcPr>
            <w:tcW w:w="2500" w:type="pct"/>
          </w:tcPr>
          <w:p w14:paraId="61E91592" w14:textId="61A0874C" w:rsidR="00B8237E" w:rsidRPr="00FC3F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C3F3D" w:rsidRDefault="005C548A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C3F3D" w14:paraId="2F65B601" w14:textId="77777777" w:rsidTr="00801458">
        <w:tc>
          <w:tcPr>
            <w:tcW w:w="2500" w:type="pct"/>
          </w:tcPr>
          <w:p w14:paraId="0728507D" w14:textId="77777777" w:rsidR="00B8237E" w:rsidRPr="00FC3F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0A46FE7" w14:textId="77777777" w:rsidR="00B8237E" w:rsidRPr="00FC3F3D" w:rsidRDefault="005C548A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B8237E" w:rsidRPr="00FC3F3D" w14:paraId="6DE4F938" w14:textId="77777777" w:rsidTr="00801458">
        <w:tc>
          <w:tcPr>
            <w:tcW w:w="2500" w:type="pct"/>
          </w:tcPr>
          <w:p w14:paraId="6C0409F8" w14:textId="77777777" w:rsidR="00B8237E" w:rsidRPr="00FC3F3D" w:rsidRDefault="00B8237E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FF657A" w14:textId="77777777" w:rsidR="00B8237E" w:rsidRPr="00FC3F3D" w:rsidRDefault="005C548A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FC3F3D" w14:paraId="3120D42B" w14:textId="77777777" w:rsidTr="00801458">
        <w:tc>
          <w:tcPr>
            <w:tcW w:w="2500" w:type="pct"/>
          </w:tcPr>
          <w:p w14:paraId="0439DBF3" w14:textId="77777777" w:rsidR="00B8237E" w:rsidRPr="00FC3F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AB79D78" w14:textId="77777777" w:rsidR="00B8237E" w:rsidRPr="00FC3F3D" w:rsidRDefault="005C548A" w:rsidP="00801458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FC3F3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C3F3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967713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C3F3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C3F3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3F3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C3F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C3F3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FC3F3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3F3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FC3F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FC3F3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C3F3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F3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C3F3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C3F3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C3F3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C3F3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FC3F3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FC3F3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FC3F3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FC3F3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FC3F3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FC3F3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FC3F3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FC3F3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FC3F3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FC3F3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FC3F3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FC3F3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FC3F3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C3F3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C3F3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FC3F3D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C3F3D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FC3F3D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FC3F3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FC3F3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FC3F3D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FC3F3D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FC3F3D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6EACF" w14:textId="77777777" w:rsidR="00BA1D3B" w:rsidRDefault="00BA1D3B" w:rsidP="00315CA6">
      <w:pPr>
        <w:spacing w:after="0" w:line="240" w:lineRule="auto"/>
      </w:pPr>
      <w:r>
        <w:separator/>
      </w:r>
    </w:p>
  </w:endnote>
  <w:endnote w:type="continuationSeparator" w:id="0">
    <w:p w14:paraId="3E2F17D3" w14:textId="77777777" w:rsidR="00BA1D3B" w:rsidRDefault="00BA1D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FD9A60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EA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F1273" w14:textId="77777777" w:rsidR="00BA1D3B" w:rsidRDefault="00BA1D3B" w:rsidP="00315CA6">
      <w:pPr>
        <w:spacing w:after="0" w:line="240" w:lineRule="auto"/>
      </w:pPr>
      <w:r>
        <w:separator/>
      </w:r>
    </w:p>
  </w:footnote>
  <w:footnote w:type="continuationSeparator" w:id="0">
    <w:p w14:paraId="49F11461" w14:textId="77777777" w:rsidR="00BA1D3B" w:rsidRDefault="00BA1D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68C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D3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7EA4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F3D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724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99751?category=2136&amp;publisher=2343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5279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6F382-4778-4682-B5F0-F2801CABD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3940</Words>
  <Characters>22458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